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4B" w:rsidRPr="002F6BED" w:rsidRDefault="00F56E4B" w:rsidP="002F6BE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ED">
        <w:rPr>
          <w:rFonts w:ascii="Times New Roman" w:hAnsi="Times New Roman" w:cs="Times New Roman"/>
          <w:b/>
          <w:sz w:val="28"/>
          <w:szCs w:val="28"/>
        </w:rPr>
        <w:t>Не пропустите беду!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Уважаемые родители! Ознакомьтесь, пожалуйста, с информацией о признаках и причинах суицидального поведения у детей и подростков, а также способах профилактики детской и подростковой депрессии.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ED">
        <w:rPr>
          <w:rFonts w:ascii="Times New Roman" w:hAnsi="Times New Roman" w:cs="Times New Roman"/>
          <w:b/>
          <w:sz w:val="28"/>
          <w:szCs w:val="28"/>
        </w:rPr>
        <w:t>Симптомы депрессии у подростка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Гормональные изменения, происходящие в организме мальчика или девочки, серьёзно влияют на его или её физическое и психическое состояние. Каждый человек в возрасте от 12 до 17 лет может нагрубить, хлопнуть дверью, проигнорировать взрослого. Однако есть набор явлений, которые должны заставить задуматься родителей.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ED">
        <w:rPr>
          <w:rFonts w:ascii="Times New Roman" w:hAnsi="Times New Roman" w:cs="Times New Roman"/>
          <w:b/>
          <w:sz w:val="28"/>
          <w:szCs w:val="28"/>
        </w:rPr>
        <w:t>Признаки подростковой депрессии следующие: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*грусть, подавленность, безнадёжность как основные характеристики настроения;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*раздражительность и гневливость;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*частые слёзы;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*прекращение общения с семьёй и друзьями;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*юный человек бросает свои увлечения, перестаёт интересоваться чем-либо, запускает учёбу;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*плохой аппетит, нарушения сна;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*стойкое беспокойство;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*постоянное чувство вины;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*ощущение себя никчёмным человеком;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*стремление к одиночеству, даже у тех, кто раньше был душой компании;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*пропавшая мотивация к чему-либо;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*усталость, вялость, апатия, быстрая утомляемость;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 xml:space="preserve">*боли в голове, желудке, спине по типу </w:t>
      </w:r>
      <w:proofErr w:type="spellStart"/>
      <w:r w:rsidRPr="002F6BED">
        <w:rPr>
          <w:rFonts w:ascii="Times New Roman" w:hAnsi="Times New Roman" w:cs="Times New Roman"/>
          <w:sz w:val="28"/>
          <w:szCs w:val="28"/>
        </w:rPr>
        <w:t>вегето-сосудистой</w:t>
      </w:r>
      <w:proofErr w:type="spellEnd"/>
      <w:r w:rsidRPr="002F6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BED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 w:rsidRPr="002F6BED">
        <w:rPr>
          <w:rFonts w:ascii="Times New Roman" w:hAnsi="Times New Roman" w:cs="Times New Roman"/>
          <w:sz w:val="28"/>
          <w:szCs w:val="28"/>
        </w:rPr>
        <w:t>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*проблемы с концентрацией внимания;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*мысли о возможности прервать собственную жизнь.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Иногда ребёнок скрывает от семьи своё состояние, родителям сложно разглядеть признаки депрессии у подростков. Однако есть ряд косвенных явлений, которые помогут маме и папе вовремя забить тревогу и принять верное решение.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Ребёнок убегает из дома. Иногда дело доходит только до разговоров о побеге, но, в любом случае, взрослым нужно понимать, что такие слова или действия – не провокация и капризы, а крик о помощи и отчаянное желание обратить на себя внимание.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Проблемы с успеваемостью. Они могут появиться и у отличника. Прежде чем ругать сына или дочку за лень, убедитесь, что это не потеря концентрации, не тревожное состояние, не проблемы с учителями или сверстниками, заставляющие юного человека прогуливать уроки и игнорировать задания. Сюда же можно отнести забывчивость и безответственность, они возникают из-за неспособности сосредоточиться.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Проблемы с алкоголем или наркотиками как вариант побега от жестокой действительности и желания забыть своё горе. Данное явление требует вмешательства специалиста, профессионального лечения и, самое главное, поддержки, а не критики на пути выхода из него.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Неуверенность в себе. Всегда усиливается в подростковом возрасте, а при депрессии может дойти, например, до отказа выходить из дома.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Безрассудные поступки. Выбросом адреналина подросток может бессознательно хотеть блокировать свою тоску. Опасные для жизни эксперименты, прогулки по крышам или стройкам, экстремальное вождение, участие в правонарушении также свидетельствуют о том, что имеет место подростковая депрессия.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 xml:space="preserve">Интернет-зависимость. </w:t>
      </w:r>
      <w:proofErr w:type="spellStart"/>
      <w:r w:rsidRPr="002F6BED">
        <w:rPr>
          <w:rFonts w:ascii="Times New Roman" w:hAnsi="Times New Roman" w:cs="Times New Roman"/>
          <w:sz w:val="28"/>
          <w:szCs w:val="28"/>
        </w:rPr>
        <w:t>Самоутверждаясь</w:t>
      </w:r>
      <w:proofErr w:type="spellEnd"/>
      <w:r w:rsidRPr="002F6BED">
        <w:rPr>
          <w:rFonts w:ascii="Times New Roman" w:hAnsi="Times New Roman" w:cs="Times New Roman"/>
          <w:sz w:val="28"/>
          <w:szCs w:val="28"/>
        </w:rPr>
        <w:t xml:space="preserve"> в социальных сетях, ребёнок пробует таким образом уйти от реальности, забыть то, что с ним происходит на самом деле. Он может перейти грани, выставить на всеобщее обозрение свои глупые или опасные поступки, двусмысленные высказывания, откровенные фотографии. Психиатрия относит данное явление к нехимическим формам зависимости, которые требуют серьёзного лечения.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 xml:space="preserve">Агрессия и насилие. Часто </w:t>
      </w:r>
      <w:proofErr w:type="gramStart"/>
      <w:r w:rsidRPr="002F6BED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2F6BED">
        <w:rPr>
          <w:rFonts w:ascii="Times New Roman" w:hAnsi="Times New Roman" w:cs="Times New Roman"/>
          <w:sz w:val="28"/>
          <w:szCs w:val="28"/>
        </w:rPr>
        <w:t xml:space="preserve"> для тех, кто сам подвергался побоям или насмешкам. Говорит о беспомощности юного человека или о неумении решать собственные проблемы.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b/>
          <w:sz w:val="28"/>
          <w:szCs w:val="28"/>
        </w:rPr>
        <w:t>Кто подвержен депрессии?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lastRenderedPageBreak/>
        <w:t>Безусловно, в группе риска ребята, состоящие на учёте у психиатра, имевшие с детства какие-либо психологические отклонения. Гормональная буря в подростковом возрасте будет влиять на них достаточно сильно.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 xml:space="preserve">Те, кто ведёт себя асоциально, имеет педагогическую запущенность, могут подпадать под диагноз «подростковая депрессия». Это ребята из неблагополучных семей, детских домов, те, кто состоит на учёте в полиции. 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 xml:space="preserve">Однако, самая тревожная группа – чуткие, </w:t>
      </w:r>
      <w:proofErr w:type="spellStart"/>
      <w:r w:rsidRPr="002F6BED">
        <w:rPr>
          <w:rFonts w:ascii="Times New Roman" w:hAnsi="Times New Roman" w:cs="Times New Roman"/>
          <w:sz w:val="28"/>
          <w:szCs w:val="28"/>
        </w:rPr>
        <w:t>эмпатичные</w:t>
      </w:r>
      <w:proofErr w:type="spellEnd"/>
      <w:r w:rsidRPr="002F6BED">
        <w:rPr>
          <w:rFonts w:ascii="Times New Roman" w:hAnsi="Times New Roman" w:cs="Times New Roman"/>
          <w:sz w:val="28"/>
          <w:szCs w:val="28"/>
        </w:rPr>
        <w:t xml:space="preserve"> и неуверенные в себе с детства люди. Дело в том, что они могут быть успешными и весёлыми, общительными и оптимистичными до определённого возраста. Но приходит время, когда происходит личностное осознание, юный человек понимает, что весь мир не будет любить </w:t>
      </w:r>
      <w:proofErr w:type="gramStart"/>
      <w:r w:rsidRPr="002F6BE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F6BED">
        <w:rPr>
          <w:rFonts w:ascii="Times New Roman" w:hAnsi="Times New Roman" w:cs="Times New Roman"/>
          <w:sz w:val="28"/>
          <w:szCs w:val="28"/>
        </w:rPr>
        <w:t xml:space="preserve"> безусловно, видит собственные – настоящие или мнимые – недостатки. В этот момент и могут начать проявляться депрессивные симптомы, которые родителям важно разглядеть вовремя. 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ED">
        <w:rPr>
          <w:rFonts w:ascii="Times New Roman" w:hAnsi="Times New Roman" w:cs="Times New Roman"/>
          <w:b/>
          <w:sz w:val="28"/>
          <w:szCs w:val="28"/>
        </w:rPr>
        <w:t>Как вести себя родителям?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К сожалению, профилактика депрессии у подростков не считается важной во многих семьях. Родители думают, что имеют право контролировать жизнь подросшего человека, занимаясь собственными делами и проблемами и не вникая в его мир.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Поэтому, когда проявляются признаки опасного состояния, мама и папа зачастую теряются или «закручивают гайки».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Нужно понимать, что такими способами добиться доверия и открытости невозможно. Подросток либо замкнётся в себе ещё сильнее, либо пойдёт на открытый конфликт с родителями.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Вот какие действия важно предпринять для благоприятного исхода ситуации.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Говорить со своим ребёнком. Делать это нужно деликатно и осторожно и избегать нотаций и лишних вопросов. Всё это только замкнёт подростка, ещё больше укрепить его в мысли о том, что никто не понимает его переживаний. Очень полезно подключить практику «активного слушания»: родитель вообще не задаёт вопросов, но проговаривает проблемы и переживания сына или дочки в утвердительном ключе. Самое главное, о чём не стоит забывать – наставления не только не полезны, но и вредны; депрессия – болезнь, а мы не ругаем человека за то, что он подхватил грипп и лежит с температурой.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lastRenderedPageBreak/>
        <w:t>Дайте понять своему чаду, что любите его таким, какой он есть, что вы всегда будете рядом. Этот принцип называется «безусловное принятие». Его использование даёт знать юному человеку, что маме и папе он дорог сам по себе, такой, какой он есть, а не таким, какого они себе придумали.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Если подросток увлекается той или иной субкультурой, не осуждайте его выбор, каким бы глупым он вам ни казался. Помните, что уже к двадцатилетию мало кто остаётся в рамках таких направлений, а в этот момент для вашего ребёнка данная музыка, одежда, фильмы кажутся серьёзными. Попытайтесь поговорить с ним о том, что привлекло его в ряды последователей, например, хард-рока, расспросите об особенностях, найдите то, что кажется вам красивым/интересным. Одновременно важно не лицемерить и не выражать лживый восторг: будьте честны со своим чадом.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 xml:space="preserve">Не обесценивайте переживаний сына или дочки, какими бы глупыми они вам ни казались. Серьёзное отношение и уважение чувств ребёнка скажется на вашем общении и градусе доверия в его процессе. Если в данный момент, например, насмешки </w:t>
      </w:r>
      <w:proofErr w:type="gramStart"/>
      <w:r w:rsidRPr="002F6BED">
        <w:rPr>
          <w:rFonts w:ascii="Times New Roman" w:hAnsi="Times New Roman" w:cs="Times New Roman"/>
          <w:sz w:val="28"/>
          <w:szCs w:val="28"/>
        </w:rPr>
        <w:t>одноклассниц</w:t>
      </w:r>
      <w:proofErr w:type="gramEnd"/>
      <w:r w:rsidRPr="002F6BED">
        <w:rPr>
          <w:rFonts w:ascii="Times New Roman" w:hAnsi="Times New Roman" w:cs="Times New Roman"/>
          <w:sz w:val="28"/>
          <w:szCs w:val="28"/>
        </w:rPr>
        <w:t xml:space="preserve"> кажутся вам глупостью, постарайтесь вспомнить себя в аналогичном возрасте и увидеть, как болезненно можно переживать такую ситуацию.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ED">
        <w:rPr>
          <w:rFonts w:ascii="Times New Roman" w:hAnsi="Times New Roman" w:cs="Times New Roman"/>
          <w:b/>
          <w:sz w:val="28"/>
          <w:szCs w:val="28"/>
        </w:rPr>
        <w:t>Что предпринять?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 xml:space="preserve">Каковы бы ни были причины подростковой депрессии, родителям важно осознавать, что это болезнь, и её нужно лечить. Незамедлительного обращения к специалисту требует затянувшаяся и прогрессирующая апатия, отказ от пищи на протяжении нескольких дней, постоянные слёзы и, уж тем более, следы порезов на руках либо какого-то другого насилия. Ребёнок может выражать в своём творчестве или словах желание покончить с собой. Кричать и </w:t>
      </w:r>
      <w:proofErr w:type="gramStart"/>
      <w:r w:rsidRPr="002F6BED">
        <w:rPr>
          <w:rFonts w:ascii="Times New Roman" w:hAnsi="Times New Roman" w:cs="Times New Roman"/>
          <w:sz w:val="28"/>
          <w:szCs w:val="28"/>
        </w:rPr>
        <w:t>ругаться на него</w:t>
      </w:r>
      <w:proofErr w:type="gramEnd"/>
      <w:r w:rsidRPr="002F6BED">
        <w:rPr>
          <w:rFonts w:ascii="Times New Roman" w:hAnsi="Times New Roman" w:cs="Times New Roman"/>
          <w:sz w:val="28"/>
          <w:szCs w:val="28"/>
        </w:rPr>
        <w:t xml:space="preserve"> нет смысла, это только усугубит ситуацию. 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Pr="002F6BED" w:rsidRDefault="00F56E4B" w:rsidP="002F6BE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b/>
          <w:sz w:val="28"/>
          <w:szCs w:val="28"/>
        </w:rPr>
        <w:t>Как проходит лечение?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Специалист делает следующее: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диагностирует проблему с помощью специальных тестов, бесед, имеют место и анализы, и невротические исследования;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прописывает медикаментозное лечение: корректоры, гормональные препараты, витамины и антидепрессанты принимаются только по назначению врача;</w:t>
      </w:r>
    </w:p>
    <w:p w:rsidR="00F56E4B" w:rsidRPr="002F6BED" w:rsidRDefault="00F56E4B" w:rsidP="002F6B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t>предлагает психотерапевтические сеансы – групповые или индивидуальные.</w:t>
      </w:r>
    </w:p>
    <w:p w:rsidR="00545A03" w:rsidRPr="002F6BED" w:rsidRDefault="00F56E4B" w:rsidP="002F6B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BED">
        <w:rPr>
          <w:rFonts w:ascii="Times New Roman" w:hAnsi="Times New Roman" w:cs="Times New Roman"/>
          <w:sz w:val="28"/>
          <w:szCs w:val="28"/>
        </w:rPr>
        <w:lastRenderedPageBreak/>
        <w:t xml:space="preserve">Из подростковой депрессии возможен благоприятный выход, если она вовремя выявлена, а лечение контролируется специалистами. Но самое главное условие выздоровления – понимание и безусловная поддержка </w:t>
      </w:r>
      <w:proofErr w:type="gramStart"/>
      <w:r w:rsidRPr="002F6BE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F6BED">
        <w:rPr>
          <w:rFonts w:ascii="Times New Roman" w:hAnsi="Times New Roman" w:cs="Times New Roman"/>
          <w:sz w:val="28"/>
          <w:szCs w:val="28"/>
        </w:rPr>
        <w:t>. Надеемся, что теперь в случае необходимости вы сможете определить причины депрессии у подростков и помочь им быстро выйти из этого состояния.</w:t>
      </w:r>
    </w:p>
    <w:p w:rsidR="00A21929" w:rsidRPr="00A21929" w:rsidRDefault="00A21929" w:rsidP="00A21929">
      <w:pPr>
        <w:spacing w:after="120" w:line="240" w:lineRule="auto"/>
        <w:ind w:firstLine="709"/>
        <w:rPr>
          <w:sz w:val="28"/>
          <w:szCs w:val="28"/>
        </w:rPr>
      </w:pPr>
      <w:r w:rsidRPr="00A21929">
        <w:rPr>
          <w:noProof/>
          <w:sz w:val="28"/>
          <w:szCs w:val="28"/>
          <w:lang w:eastAsia="ru-RU"/>
        </w:rPr>
        <w:drawing>
          <wp:inline distT="0" distB="0" distL="0" distR="0">
            <wp:extent cx="5717540" cy="3815080"/>
            <wp:effectExtent l="19050" t="0" r="0" b="0"/>
            <wp:docPr id="26" name="Рисунок 26" descr="https://www.tosnocrb.ru/images/podrostkovaya_depressiya_simptomy_i_priznaki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tosnocrb.ru/images/podrostkovaya_depressiya_simptomy_i_priznaki-6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29" w:rsidRPr="00A21929" w:rsidRDefault="00A21929" w:rsidP="00A21929">
      <w:pPr>
        <w:spacing w:after="120" w:line="240" w:lineRule="auto"/>
        <w:ind w:firstLine="709"/>
        <w:rPr>
          <w:sz w:val="28"/>
          <w:szCs w:val="28"/>
        </w:rPr>
      </w:pPr>
      <w:r w:rsidRPr="00A2192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26276"/>
            <wp:effectExtent l="19050" t="0" r="3175" b="0"/>
            <wp:docPr id="29" name="Рисунок 29" descr="https://www.tosnocrb.ru/images/depressiya-u-podros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osnocrb.ru/images/depressiya-u-podrost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929">
        <w:rPr>
          <w:sz w:val="28"/>
          <w:szCs w:val="28"/>
        </w:rPr>
        <w:t xml:space="preserve">  </w:t>
      </w:r>
      <w:r w:rsidRPr="00A2192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520" cy="4519295"/>
            <wp:effectExtent l="19050" t="0" r="5080" b="0"/>
            <wp:docPr id="32" name="Рисунок 32" descr="D:\Загрузки  апрель - июнь 2023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Загрузки  апрель - июнь 2023\Screenshot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51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929">
        <w:rPr>
          <w:noProof/>
          <w:sz w:val="28"/>
          <w:szCs w:val="28"/>
          <w:lang w:eastAsia="ru-RU"/>
        </w:rPr>
        <w:drawing>
          <wp:inline distT="0" distB="0" distL="0" distR="0">
            <wp:extent cx="5938520" cy="4477385"/>
            <wp:effectExtent l="19050" t="0" r="5080" b="0"/>
            <wp:docPr id="33" name="Рисунок 33" descr="D:\Загрузки  апрель - июнь 2023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Загрузки  апрель - июнь 2023\Screenshot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92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520" cy="4466590"/>
            <wp:effectExtent l="19050" t="0" r="5080" b="0"/>
            <wp:docPr id="34" name="Рисунок 34" descr="D:\Загрузки  апрель - июнь 2023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Загрузки  апрель - июнь 2023\Screenshot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6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929">
        <w:rPr>
          <w:noProof/>
          <w:sz w:val="28"/>
          <w:szCs w:val="28"/>
          <w:lang w:eastAsia="ru-RU"/>
        </w:rPr>
        <w:drawing>
          <wp:inline distT="0" distB="0" distL="0" distR="0">
            <wp:extent cx="5938520" cy="4445635"/>
            <wp:effectExtent l="19050" t="0" r="5080" b="0"/>
            <wp:docPr id="36" name="Рисунок 36" descr="D:\Загрузки  апрель - июнь 2023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Загрузки  апрель - июнь 2023\Screenshot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92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520" cy="4445635"/>
            <wp:effectExtent l="19050" t="0" r="5080" b="0"/>
            <wp:docPr id="37" name="Рисунок 37" descr="D:\Загрузки  апрель - июнь 2023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Загрузки  апрель - июнь 2023\Screensho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929">
        <w:rPr>
          <w:noProof/>
          <w:sz w:val="28"/>
          <w:szCs w:val="28"/>
          <w:lang w:eastAsia="ru-RU"/>
        </w:rPr>
        <w:drawing>
          <wp:inline distT="0" distB="0" distL="0" distR="0">
            <wp:extent cx="5938520" cy="4477385"/>
            <wp:effectExtent l="19050" t="0" r="5080" b="0"/>
            <wp:docPr id="6" name="Рисунок 35" descr="D:\Загрузки  апрель - июнь 2023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Загрузки  апрель - июнь 2023\Screenshot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929" w:rsidRPr="00A21929" w:rsidSect="0054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6E4B"/>
    <w:rsid w:val="000A1B3F"/>
    <w:rsid w:val="001754DC"/>
    <w:rsid w:val="002F6BED"/>
    <w:rsid w:val="00425291"/>
    <w:rsid w:val="00545A03"/>
    <w:rsid w:val="00722667"/>
    <w:rsid w:val="00A21929"/>
    <w:rsid w:val="00A24BF5"/>
    <w:rsid w:val="00EF13C8"/>
    <w:rsid w:val="00F5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70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3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580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44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5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43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2023-04-21T13:56:00Z</dcterms:created>
  <dcterms:modified xsi:type="dcterms:W3CDTF">2023-04-24T19:12:00Z</dcterms:modified>
</cp:coreProperties>
</file>